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7288" w14:textId="77777777" w:rsidR="005D332D" w:rsidRDefault="005D332D" w:rsidP="005F1B27">
      <w:pPr>
        <w:pStyle w:val="Header"/>
        <w:tabs>
          <w:tab w:val="clear" w:pos="4320"/>
          <w:tab w:val="clear" w:pos="8640"/>
          <w:tab w:val="right" w:pos="9360"/>
        </w:tabs>
        <w:rPr>
          <w:rFonts w:ascii="Arial" w:hAnsi="Arial" w:cs="Arial"/>
          <w:color w:val="000000" w:themeColor="text1"/>
          <w:sz w:val="29"/>
          <w:szCs w:val="29"/>
        </w:rPr>
      </w:pPr>
    </w:p>
    <w:p w14:paraId="69706AA4" w14:textId="7CE62ACA"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187C2922" w:rsidR="005F1B27" w:rsidRPr="009B510D" w:rsidRDefault="00293220"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Overflow</w:t>
      </w:r>
      <w:r w:rsidR="005F1B27" w:rsidRPr="009B510D">
        <w:rPr>
          <w:rFonts w:ascii="Arial" w:hAnsi="Arial" w:cs="Arial"/>
          <w:color w:val="000000" w:themeColor="text1"/>
          <w:sz w:val="29"/>
          <w:szCs w:val="29"/>
        </w:rPr>
        <w:tab/>
      </w:r>
      <w:r>
        <w:rPr>
          <w:rFonts w:ascii="Arial" w:hAnsi="Arial" w:cs="Arial"/>
          <w:color w:val="000000" w:themeColor="text1"/>
          <w:sz w:val="29"/>
          <w:szCs w:val="29"/>
        </w:rPr>
        <w:t>February 4</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1B0ADD54" w:rsidR="005F1B27" w:rsidRPr="009B510D" w:rsidRDefault="007D38D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The Ripple Effect</w:t>
      </w:r>
      <w:r w:rsidR="007C1B79">
        <w:rPr>
          <w:rFonts w:ascii="Arial" w:hAnsi="Arial" w:cs="Arial"/>
          <w:color w:val="000000" w:themeColor="text1"/>
          <w:sz w:val="18"/>
          <w:szCs w:val="18"/>
        </w:rPr>
        <w:t xml:space="preserve">, </w:t>
      </w:r>
      <w:r w:rsidR="00293220">
        <w:rPr>
          <w:rFonts w:ascii="Arial" w:hAnsi="Arial" w:cs="Arial"/>
          <w:color w:val="000000" w:themeColor="text1"/>
          <w:sz w:val="18"/>
          <w:szCs w:val="18"/>
        </w:rPr>
        <w:t>John 4:1-42, Romans 15:13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79C56EA8" w14:textId="5A0CD538" w:rsidR="006168B2" w:rsidRPr="00F451AB" w:rsidRDefault="006168B2" w:rsidP="00F451AB">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What is a moment in your life you couldn’t wait to share with others?</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5FDC4497" w14:textId="36AA9BA8" w:rsidR="00095941" w:rsidRDefault="00BF29D0" w:rsidP="00095941">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What one idea or question did you find most though</w:t>
      </w:r>
      <w:r w:rsidR="005D332D">
        <w:rPr>
          <w:rFonts w:ascii="Arial" w:hAnsi="Arial" w:cs="Arial"/>
          <w:b/>
          <w:bCs/>
          <w:sz w:val="22"/>
          <w:szCs w:val="22"/>
        </w:rPr>
        <w:t>t</w:t>
      </w:r>
      <w:r>
        <w:rPr>
          <w:rFonts w:ascii="Arial" w:hAnsi="Arial" w:cs="Arial"/>
          <w:b/>
          <w:bCs/>
          <w:sz w:val="22"/>
          <w:szCs w:val="22"/>
        </w:rPr>
        <w:t xml:space="preserve"> provoking from Sunday’s message? </w:t>
      </w:r>
    </w:p>
    <w:p w14:paraId="40DB07CF" w14:textId="0A7DE870" w:rsidR="00CA6607" w:rsidRPr="00CA6607" w:rsidRDefault="00CA6607" w:rsidP="00095941">
      <w:pPr>
        <w:numPr>
          <w:ilvl w:val="0"/>
          <w:numId w:val="42"/>
        </w:numPr>
        <w:tabs>
          <w:tab w:val="left" w:pos="171"/>
          <w:tab w:val="left" w:pos="1080"/>
        </w:tabs>
        <w:suppressAutoHyphens w:val="0"/>
        <w:rPr>
          <w:rFonts w:ascii="Arial" w:hAnsi="Arial" w:cs="Arial"/>
          <w:sz w:val="22"/>
          <w:szCs w:val="22"/>
        </w:rPr>
      </w:pPr>
      <w:r w:rsidRPr="00CA6607">
        <w:rPr>
          <w:rFonts w:ascii="Arial" w:hAnsi="Arial" w:cs="Arial"/>
          <w:sz w:val="22"/>
          <w:szCs w:val="22"/>
        </w:rPr>
        <w:t>Noah talked about 2 sources we can look to for hope.</w:t>
      </w:r>
    </w:p>
    <w:p w14:paraId="1B4ABE9F" w14:textId="40D5FC05" w:rsidR="00CA6607" w:rsidRPr="00CA6607" w:rsidRDefault="00CA6607" w:rsidP="00CA6607">
      <w:pPr>
        <w:numPr>
          <w:ilvl w:val="1"/>
          <w:numId w:val="42"/>
        </w:numPr>
        <w:tabs>
          <w:tab w:val="left" w:pos="171"/>
          <w:tab w:val="left" w:pos="1080"/>
        </w:tabs>
        <w:suppressAutoHyphens w:val="0"/>
        <w:rPr>
          <w:rFonts w:ascii="Arial" w:hAnsi="Arial" w:cs="Arial"/>
          <w:sz w:val="22"/>
          <w:szCs w:val="22"/>
        </w:rPr>
      </w:pPr>
      <w:r w:rsidRPr="00CA6607">
        <w:rPr>
          <w:rFonts w:ascii="Arial" w:hAnsi="Arial" w:cs="Arial"/>
          <w:sz w:val="22"/>
          <w:szCs w:val="22"/>
        </w:rPr>
        <w:t>Where do we often turn for hope that leaves us empty?</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7361A4A8" w:rsidR="00300B9E" w:rsidRPr="00293220" w:rsidRDefault="00A3684D" w:rsidP="00293220">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293220">
        <w:rPr>
          <w:rFonts w:ascii="Arial" w:hAnsi="Arial" w:cs="Arial"/>
          <w:b/>
          <w:bCs/>
          <w:color w:val="000000" w:themeColor="text1"/>
          <w:sz w:val="22"/>
          <w:szCs w:val="22"/>
        </w:rPr>
        <w:t xml:space="preserve">John 4:1-42. </w:t>
      </w:r>
      <w:r w:rsidR="00293220" w:rsidRPr="0046714F">
        <w:rPr>
          <w:rFonts w:ascii="Arial" w:hAnsi="Arial" w:cs="Arial"/>
          <w:b/>
          <w:bCs/>
          <w:i/>
          <w:iCs/>
          <w:color w:val="000000" w:themeColor="text1"/>
          <w:sz w:val="22"/>
          <w:szCs w:val="22"/>
        </w:rPr>
        <w:t>(Reading a long passage can feel strange</w:t>
      </w:r>
      <w:r w:rsidR="00293220">
        <w:rPr>
          <w:rFonts w:ascii="Arial" w:hAnsi="Arial" w:cs="Arial"/>
          <w:b/>
          <w:bCs/>
          <w:i/>
          <w:iCs/>
          <w:color w:val="000000" w:themeColor="text1"/>
          <w:sz w:val="22"/>
          <w:szCs w:val="22"/>
        </w:rPr>
        <w:t xml:space="preserve"> or hard</w:t>
      </w:r>
      <w:r w:rsidR="00293220" w:rsidRPr="0046714F">
        <w:rPr>
          <w:rFonts w:ascii="Arial" w:hAnsi="Arial" w:cs="Arial"/>
          <w:b/>
          <w:bCs/>
          <w:i/>
          <w:iCs/>
          <w:color w:val="000000" w:themeColor="text1"/>
          <w:sz w:val="22"/>
          <w:szCs w:val="22"/>
        </w:rPr>
        <w:t xml:space="preserve"> if you are not used to it, but scripture was written to be read together as a church</w:t>
      </w:r>
      <w:r w:rsidR="00293220">
        <w:rPr>
          <w:rFonts w:ascii="Arial" w:hAnsi="Arial" w:cs="Arial"/>
          <w:b/>
          <w:bCs/>
          <w:i/>
          <w:iCs/>
          <w:color w:val="000000" w:themeColor="text1"/>
          <w:sz w:val="22"/>
          <w:szCs w:val="22"/>
        </w:rPr>
        <w:t xml:space="preserve"> community</w:t>
      </w:r>
      <w:r w:rsidR="00293220" w:rsidRPr="0046714F">
        <w:rPr>
          <w:rFonts w:ascii="Arial" w:hAnsi="Arial" w:cs="Arial"/>
          <w:b/>
          <w:bCs/>
          <w:i/>
          <w:iCs/>
          <w:color w:val="000000" w:themeColor="text1"/>
          <w:sz w:val="22"/>
          <w:szCs w:val="22"/>
        </w:rPr>
        <w:t>. Take time to read and reflect on the whole chapter</w:t>
      </w:r>
      <w:r w:rsidR="00293220">
        <w:rPr>
          <w:rFonts w:ascii="Arial" w:hAnsi="Arial" w:cs="Arial"/>
          <w:b/>
          <w:bCs/>
          <w:i/>
          <w:iCs/>
          <w:color w:val="000000" w:themeColor="text1"/>
          <w:sz w:val="22"/>
          <w:szCs w:val="22"/>
        </w:rPr>
        <w:t xml:space="preserve"> together</w:t>
      </w:r>
      <w:r w:rsidR="00293220" w:rsidRPr="0046714F">
        <w:rPr>
          <w:rFonts w:ascii="Arial" w:hAnsi="Arial" w:cs="Arial"/>
          <w:b/>
          <w:bCs/>
          <w:i/>
          <w:iCs/>
          <w:color w:val="000000" w:themeColor="text1"/>
          <w:sz w:val="22"/>
          <w:szCs w:val="22"/>
        </w:rPr>
        <w:t>.)</w:t>
      </w:r>
    </w:p>
    <w:p w14:paraId="48325582" w14:textId="7FF4DA52" w:rsidR="00D35A52" w:rsidRPr="00CA6607" w:rsidRDefault="005C4EF9" w:rsidP="00293220">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What thoughts or questions does this story raise for you?</w:t>
      </w:r>
      <w:r w:rsidR="005D332D">
        <w:rPr>
          <w:rFonts w:ascii="Arial" w:hAnsi="Arial" w:cs="Arial"/>
          <w:b/>
          <w:bCs/>
          <w:color w:val="000000" w:themeColor="text1"/>
          <w:sz w:val="22"/>
          <w:szCs w:val="22"/>
        </w:rPr>
        <w:t xml:space="preserve"> </w:t>
      </w:r>
    </w:p>
    <w:p w14:paraId="639F7C97" w14:textId="2C1B47A1" w:rsidR="00CA6607" w:rsidRPr="00CA6607" w:rsidRDefault="00CA6607" w:rsidP="00293220">
      <w:pPr>
        <w:pStyle w:val="ListParagraph"/>
        <w:numPr>
          <w:ilvl w:val="1"/>
          <w:numId w:val="36"/>
        </w:numPr>
        <w:rPr>
          <w:rFonts w:ascii="Arial" w:hAnsi="Arial" w:cs="Arial"/>
          <w:color w:val="000000" w:themeColor="text1"/>
          <w:sz w:val="22"/>
          <w:szCs w:val="22"/>
        </w:rPr>
      </w:pPr>
      <w:r w:rsidRPr="00CA6607">
        <w:rPr>
          <w:rFonts w:ascii="Arial" w:hAnsi="Arial" w:cs="Arial"/>
          <w:color w:val="000000" w:themeColor="text1"/>
          <w:sz w:val="22"/>
          <w:szCs w:val="22"/>
        </w:rPr>
        <w:t xml:space="preserve">How does this women’s story give us hope </w:t>
      </w:r>
      <w:r>
        <w:rPr>
          <w:rFonts w:ascii="Arial" w:hAnsi="Arial" w:cs="Arial"/>
          <w:color w:val="000000" w:themeColor="text1"/>
          <w:sz w:val="22"/>
          <w:szCs w:val="22"/>
        </w:rPr>
        <w:t>for our own stor</w:t>
      </w:r>
      <w:r w:rsidR="005D332D">
        <w:rPr>
          <w:rFonts w:ascii="Arial" w:hAnsi="Arial" w:cs="Arial"/>
          <w:color w:val="000000" w:themeColor="text1"/>
          <w:sz w:val="22"/>
          <w:szCs w:val="22"/>
        </w:rPr>
        <w:t>y</w:t>
      </w:r>
      <w:r w:rsidRPr="00CA6607">
        <w:rPr>
          <w:rFonts w:ascii="Arial" w:hAnsi="Arial" w:cs="Arial"/>
          <w:color w:val="000000" w:themeColor="text1"/>
          <w:sz w:val="22"/>
          <w:szCs w:val="22"/>
        </w:rPr>
        <w:t>?</w:t>
      </w:r>
    </w:p>
    <w:p w14:paraId="0284B1BB" w14:textId="7D9CEA5D" w:rsidR="005C4EF9" w:rsidRPr="00CA6607" w:rsidRDefault="005C4EF9" w:rsidP="005C4EF9">
      <w:pPr>
        <w:pStyle w:val="ListParagraph"/>
        <w:numPr>
          <w:ilvl w:val="0"/>
          <w:numId w:val="36"/>
        </w:numPr>
        <w:rPr>
          <w:rFonts w:ascii="Arial" w:hAnsi="Arial" w:cs="Arial"/>
          <w:color w:val="000000" w:themeColor="text1"/>
          <w:sz w:val="22"/>
          <w:szCs w:val="22"/>
        </w:rPr>
      </w:pPr>
      <w:r w:rsidRPr="00CA6607">
        <w:rPr>
          <w:rFonts w:ascii="Arial" w:hAnsi="Arial" w:cs="Arial"/>
          <w:color w:val="000000" w:themeColor="text1"/>
          <w:sz w:val="22"/>
          <w:szCs w:val="22"/>
        </w:rPr>
        <w:t>Reread John 4:13-14.</w:t>
      </w:r>
    </w:p>
    <w:p w14:paraId="4D3009A3" w14:textId="68B9F9A4" w:rsidR="00CA6607" w:rsidRPr="00CA6607" w:rsidRDefault="005C4EF9" w:rsidP="00CA6607">
      <w:pPr>
        <w:pStyle w:val="ListParagraph"/>
        <w:numPr>
          <w:ilvl w:val="1"/>
          <w:numId w:val="36"/>
        </w:numPr>
        <w:rPr>
          <w:rFonts w:ascii="Arial" w:hAnsi="Arial" w:cs="Arial"/>
          <w:color w:val="000000" w:themeColor="text1"/>
          <w:sz w:val="22"/>
          <w:szCs w:val="22"/>
        </w:rPr>
      </w:pPr>
      <w:r w:rsidRPr="00CA6607">
        <w:rPr>
          <w:rFonts w:ascii="Arial" w:hAnsi="Arial" w:cs="Arial"/>
          <w:color w:val="000000" w:themeColor="text1"/>
          <w:sz w:val="22"/>
          <w:szCs w:val="22"/>
        </w:rPr>
        <w:t>What are the</w:t>
      </w:r>
      <w:r w:rsidR="00CA6607" w:rsidRPr="00CA6607">
        <w:rPr>
          <w:rFonts w:ascii="Arial" w:hAnsi="Arial" w:cs="Arial"/>
          <w:color w:val="000000" w:themeColor="text1"/>
          <w:sz w:val="22"/>
          <w:szCs w:val="22"/>
        </w:rPr>
        <w:t xml:space="preserve"> practical</w:t>
      </w:r>
      <w:r w:rsidRPr="00CA6607">
        <w:rPr>
          <w:rFonts w:ascii="Arial" w:hAnsi="Arial" w:cs="Arial"/>
          <w:color w:val="000000" w:themeColor="text1"/>
          <w:sz w:val="22"/>
          <w:szCs w:val="22"/>
        </w:rPr>
        <w:t xml:space="preserve"> implications of these verses for </w:t>
      </w:r>
      <w:r w:rsidR="00CA6607" w:rsidRPr="00CA6607">
        <w:rPr>
          <w:rFonts w:ascii="Arial" w:hAnsi="Arial" w:cs="Arial"/>
          <w:color w:val="000000" w:themeColor="text1"/>
          <w:sz w:val="22"/>
          <w:szCs w:val="22"/>
        </w:rPr>
        <w:t>our own lives?</w:t>
      </w:r>
    </w:p>
    <w:p w14:paraId="029666CC" w14:textId="29D034FA" w:rsidR="005C4EF9" w:rsidRPr="00CA6607" w:rsidRDefault="005C4EF9" w:rsidP="005C4EF9">
      <w:pPr>
        <w:pStyle w:val="ListParagraph"/>
        <w:numPr>
          <w:ilvl w:val="0"/>
          <w:numId w:val="36"/>
        </w:numPr>
        <w:rPr>
          <w:rFonts w:ascii="Arial" w:hAnsi="Arial" w:cs="Arial"/>
          <w:b/>
          <w:bCs/>
          <w:color w:val="000000" w:themeColor="text1"/>
          <w:sz w:val="22"/>
          <w:szCs w:val="22"/>
        </w:rPr>
      </w:pPr>
      <w:r w:rsidRPr="00CA6607">
        <w:rPr>
          <w:rFonts w:ascii="Arial" w:hAnsi="Arial" w:cs="Arial"/>
          <w:b/>
          <w:bCs/>
          <w:color w:val="000000" w:themeColor="text1"/>
          <w:sz w:val="22"/>
          <w:szCs w:val="22"/>
        </w:rPr>
        <w:t>Reread John 4:39-42.</w:t>
      </w:r>
    </w:p>
    <w:p w14:paraId="1846BB8E" w14:textId="6B05A8E3" w:rsidR="005D332D" w:rsidRDefault="005D332D" w:rsidP="005C4EF9">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do you notice about this woman’s message?</w:t>
      </w:r>
    </w:p>
    <w:p w14:paraId="705CD19D" w14:textId="6F68886D" w:rsidR="00CA6607" w:rsidRPr="00CA6607" w:rsidRDefault="00CA6607" w:rsidP="005C4EF9">
      <w:pPr>
        <w:pStyle w:val="ListParagraph"/>
        <w:numPr>
          <w:ilvl w:val="1"/>
          <w:numId w:val="36"/>
        </w:numPr>
        <w:rPr>
          <w:rFonts w:ascii="Arial" w:hAnsi="Arial" w:cs="Arial"/>
          <w:b/>
          <w:bCs/>
          <w:color w:val="000000" w:themeColor="text1"/>
          <w:sz w:val="22"/>
          <w:szCs w:val="22"/>
        </w:rPr>
      </w:pPr>
      <w:r w:rsidRPr="00CA6607">
        <w:rPr>
          <w:rFonts w:ascii="Arial" w:hAnsi="Arial" w:cs="Arial"/>
          <w:b/>
          <w:bCs/>
          <w:color w:val="000000" w:themeColor="text1"/>
          <w:sz w:val="22"/>
          <w:szCs w:val="22"/>
        </w:rPr>
        <w:t>Looking at these verses, what might it look like for us to share Jesus with others?</w:t>
      </w:r>
    </w:p>
    <w:p w14:paraId="6500F83E" w14:textId="02BBE8E7" w:rsidR="002206EC" w:rsidRDefault="001D3A66" w:rsidP="00293220">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293220">
        <w:rPr>
          <w:rFonts w:ascii="Arial" w:hAnsi="Arial" w:cs="Arial"/>
          <w:b/>
          <w:bCs/>
          <w:color w:val="000000" w:themeColor="text1"/>
          <w:sz w:val="22"/>
          <w:szCs w:val="22"/>
        </w:rPr>
        <w:t>Romans 15:13.</w:t>
      </w:r>
    </w:p>
    <w:p w14:paraId="10A5463E" w14:textId="1E992D12" w:rsidR="00D35A52" w:rsidRDefault="00D35A52" w:rsidP="00F451AB">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Based </w:t>
      </w:r>
      <w:r w:rsidR="00CA6607">
        <w:rPr>
          <w:rFonts w:ascii="Arial" w:hAnsi="Arial" w:cs="Arial"/>
          <w:b/>
          <w:bCs/>
          <w:color w:val="000000" w:themeColor="text1"/>
          <w:sz w:val="22"/>
          <w:szCs w:val="22"/>
        </w:rPr>
        <w:t>on this verse, how can we overflow with hope?</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43F3B929" w14:textId="781339F3" w:rsidR="007C1B79" w:rsidRPr="007C1B79" w:rsidRDefault="005F1B27" w:rsidP="007C1B79">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40836489" w14:textId="6FDC8D7C" w:rsidR="005C4EF9" w:rsidRPr="005D332D" w:rsidRDefault="005D332D" w:rsidP="005D332D">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Where in your life do you find yourself consuming instead of overflowing?</w:t>
      </w:r>
      <w:r>
        <w:rPr>
          <w:rFonts w:ascii="Arial" w:hAnsi="Arial" w:cs="Arial"/>
          <w:b/>
          <w:sz w:val="22"/>
          <w:szCs w:val="22"/>
        </w:rPr>
        <w:t xml:space="preserve"> </w:t>
      </w:r>
      <w:r w:rsidR="005C4EF9" w:rsidRPr="005D332D">
        <w:rPr>
          <w:rFonts w:ascii="Arial" w:hAnsi="Arial" w:cs="Arial"/>
          <w:b/>
          <w:bCs/>
          <w:sz w:val="22"/>
          <w:szCs w:val="22"/>
        </w:rPr>
        <w:t>What would help you to change that?</w:t>
      </w:r>
    </w:p>
    <w:p w14:paraId="63ADF6B3" w14:textId="62233CF3" w:rsidR="005D332D" w:rsidRPr="005D332D" w:rsidRDefault="005D332D" w:rsidP="005D332D">
      <w:pPr>
        <w:numPr>
          <w:ilvl w:val="0"/>
          <w:numId w:val="42"/>
        </w:numPr>
        <w:tabs>
          <w:tab w:val="left" w:pos="171"/>
          <w:tab w:val="left" w:pos="1080"/>
        </w:tabs>
        <w:suppressAutoHyphens w:val="0"/>
        <w:rPr>
          <w:rFonts w:ascii="Arial" w:hAnsi="Arial" w:cs="Arial"/>
          <w:bCs/>
          <w:sz w:val="22"/>
          <w:szCs w:val="22"/>
        </w:rPr>
      </w:pPr>
      <w:r>
        <w:rPr>
          <w:rFonts w:ascii="Arial" w:hAnsi="Arial" w:cs="Arial"/>
          <w:bCs/>
          <w:sz w:val="22"/>
          <w:szCs w:val="22"/>
        </w:rPr>
        <w:t>H</w:t>
      </w:r>
      <w:r w:rsidRPr="005D332D">
        <w:rPr>
          <w:rFonts w:ascii="Arial" w:hAnsi="Arial" w:cs="Arial"/>
          <w:bCs/>
          <w:sz w:val="22"/>
          <w:szCs w:val="22"/>
        </w:rPr>
        <w:t>ow do you want to live or think differently</w:t>
      </w:r>
      <w:r>
        <w:rPr>
          <w:rFonts w:ascii="Arial" w:hAnsi="Arial" w:cs="Arial"/>
          <w:bCs/>
          <w:sz w:val="22"/>
          <w:szCs w:val="22"/>
        </w:rPr>
        <w:t xml:space="preserve"> as a result of this message</w:t>
      </w:r>
      <w:r w:rsidRPr="005D332D">
        <w:rPr>
          <w:rFonts w:ascii="Arial" w:hAnsi="Arial" w:cs="Arial"/>
          <w:bCs/>
          <w:sz w:val="22"/>
          <w:szCs w:val="22"/>
        </w:rPr>
        <w:t>?</w:t>
      </w:r>
    </w:p>
    <w:p w14:paraId="06E6656A" w14:textId="4FCD50E0" w:rsidR="009502FC" w:rsidRDefault="009502FC" w:rsidP="00A21E56">
      <w:pPr>
        <w:rPr>
          <w:rFonts w:ascii="Arial" w:hAnsi="Arial" w:cs="Arial"/>
          <w:b/>
          <w:sz w:val="22"/>
          <w:szCs w:val="22"/>
        </w:rPr>
      </w:pPr>
    </w:p>
    <w:p w14:paraId="12A47227" w14:textId="49BBEE4D" w:rsidR="009502FC" w:rsidRDefault="009502FC" w:rsidP="00A21E56">
      <w:pPr>
        <w:rPr>
          <w:rFonts w:ascii="Arial" w:hAnsi="Arial" w:cs="Arial"/>
          <w:b/>
          <w:sz w:val="22"/>
          <w:szCs w:val="22"/>
        </w:rPr>
      </w:pPr>
    </w:p>
    <w:p w14:paraId="49B1D949" w14:textId="46E9B324" w:rsidR="009502FC" w:rsidRDefault="009502FC" w:rsidP="00A21E56">
      <w:pPr>
        <w:rPr>
          <w:rFonts w:ascii="Arial" w:hAnsi="Arial" w:cs="Arial"/>
          <w:b/>
          <w:sz w:val="22"/>
          <w:szCs w:val="22"/>
        </w:rPr>
      </w:pPr>
    </w:p>
    <w:p w14:paraId="5B4CD8D8" w14:textId="77777777" w:rsidR="009502FC" w:rsidRPr="00A21E56" w:rsidRDefault="009502FC" w:rsidP="00A21E56">
      <w:pPr>
        <w:rPr>
          <w:rFonts w:ascii="Arial" w:hAnsi="Arial" w:cs="Arial"/>
          <w:b/>
          <w:sz w:val="22"/>
          <w:szCs w:val="22"/>
        </w:rPr>
      </w:pPr>
    </w:p>
    <w:sectPr w:rsidR="009502FC" w:rsidRPr="00A21E56" w:rsidSect="009502FC">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BAEA215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07D85"/>
    <w:multiLevelType w:val="hybridMultilevel"/>
    <w:tmpl w:val="3886B7F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0134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0844849">
    <w:abstractNumId w:val="29"/>
  </w:num>
  <w:num w:numId="2" w16cid:durableId="357895419">
    <w:abstractNumId w:val="22"/>
  </w:num>
  <w:num w:numId="3" w16cid:durableId="1364017289">
    <w:abstractNumId w:val="5"/>
  </w:num>
  <w:num w:numId="4" w16cid:durableId="1963725451">
    <w:abstractNumId w:val="0"/>
  </w:num>
  <w:num w:numId="5" w16cid:durableId="5526644">
    <w:abstractNumId w:val="36"/>
  </w:num>
  <w:num w:numId="6" w16cid:durableId="600914028">
    <w:abstractNumId w:val="30"/>
  </w:num>
  <w:num w:numId="7" w16cid:durableId="283584350">
    <w:abstractNumId w:val="18"/>
  </w:num>
  <w:num w:numId="8" w16cid:durableId="130753148">
    <w:abstractNumId w:val="12"/>
  </w:num>
  <w:num w:numId="9" w16cid:durableId="1767457311">
    <w:abstractNumId w:val="37"/>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0"/>
  </w:num>
  <w:num w:numId="16" w16cid:durableId="697316479">
    <w:abstractNumId w:val="39"/>
  </w:num>
  <w:num w:numId="17" w16cid:durableId="1254165165">
    <w:abstractNumId w:val="41"/>
  </w:num>
  <w:num w:numId="18" w16cid:durableId="112986652">
    <w:abstractNumId w:val="21"/>
  </w:num>
  <w:num w:numId="19" w16cid:durableId="567496419">
    <w:abstractNumId w:val="32"/>
  </w:num>
  <w:num w:numId="20" w16cid:durableId="447315668">
    <w:abstractNumId w:val="7"/>
  </w:num>
  <w:num w:numId="21" w16cid:durableId="15544940">
    <w:abstractNumId w:val="44"/>
  </w:num>
  <w:num w:numId="22" w16cid:durableId="2097052804">
    <w:abstractNumId w:val="31"/>
  </w:num>
  <w:num w:numId="23" w16cid:durableId="1069040343">
    <w:abstractNumId w:val="40"/>
  </w:num>
  <w:num w:numId="24" w16cid:durableId="1514110379">
    <w:abstractNumId w:val="3"/>
  </w:num>
  <w:num w:numId="25" w16cid:durableId="125004387">
    <w:abstractNumId w:val="42"/>
  </w:num>
  <w:num w:numId="26" w16cid:durableId="1546796319">
    <w:abstractNumId w:val="34"/>
  </w:num>
  <w:num w:numId="27" w16cid:durableId="1861314587">
    <w:abstractNumId w:val="14"/>
  </w:num>
  <w:num w:numId="28" w16cid:durableId="1934432728">
    <w:abstractNumId w:val="13"/>
  </w:num>
  <w:num w:numId="29" w16cid:durableId="692456252">
    <w:abstractNumId w:val="4"/>
  </w:num>
  <w:num w:numId="30" w16cid:durableId="1393037180">
    <w:abstractNumId w:val="28"/>
  </w:num>
  <w:num w:numId="31" w16cid:durableId="61410363">
    <w:abstractNumId w:val="16"/>
  </w:num>
  <w:num w:numId="32" w16cid:durableId="1576815349">
    <w:abstractNumId w:val="9"/>
  </w:num>
  <w:num w:numId="33" w16cid:durableId="1383359738">
    <w:abstractNumId w:val="26"/>
  </w:num>
  <w:num w:numId="34" w16cid:durableId="738097754">
    <w:abstractNumId w:val="11"/>
  </w:num>
  <w:num w:numId="35" w16cid:durableId="1146554487">
    <w:abstractNumId w:val="8"/>
  </w:num>
  <w:num w:numId="36" w16cid:durableId="882130405">
    <w:abstractNumId w:val="27"/>
  </w:num>
  <w:num w:numId="37" w16cid:durableId="1217204852">
    <w:abstractNumId w:val="43"/>
  </w:num>
  <w:num w:numId="38" w16cid:durableId="827132874">
    <w:abstractNumId w:val="35"/>
  </w:num>
  <w:num w:numId="39" w16cid:durableId="1797915456">
    <w:abstractNumId w:val="23"/>
  </w:num>
  <w:num w:numId="40" w16cid:durableId="589310957">
    <w:abstractNumId w:val="24"/>
  </w:num>
  <w:num w:numId="41" w16cid:durableId="429205042">
    <w:abstractNumId w:val="38"/>
  </w:num>
  <w:num w:numId="42" w16cid:durableId="1408115385">
    <w:abstractNumId w:val="19"/>
  </w:num>
  <w:num w:numId="43" w16cid:durableId="183271678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1936745511">
    <w:abstractNumId w:val="45"/>
  </w:num>
  <w:num w:numId="47" w16cid:durableId="76160318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3D89"/>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3220"/>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EF9"/>
    <w:rsid w:val="005C4F01"/>
    <w:rsid w:val="005D3237"/>
    <w:rsid w:val="005D332D"/>
    <w:rsid w:val="005E7C08"/>
    <w:rsid w:val="005F0BC4"/>
    <w:rsid w:val="005F1B27"/>
    <w:rsid w:val="005F45F4"/>
    <w:rsid w:val="005F60BD"/>
    <w:rsid w:val="006168B2"/>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7355"/>
    <w:rsid w:val="00BC1096"/>
    <w:rsid w:val="00BC169D"/>
    <w:rsid w:val="00BC6D7B"/>
    <w:rsid w:val="00BD026A"/>
    <w:rsid w:val="00BD42F0"/>
    <w:rsid w:val="00BD5A01"/>
    <w:rsid w:val="00BD6AA7"/>
    <w:rsid w:val="00BF29D0"/>
    <w:rsid w:val="00C04ECF"/>
    <w:rsid w:val="00C15DBD"/>
    <w:rsid w:val="00C17B4E"/>
    <w:rsid w:val="00C26005"/>
    <w:rsid w:val="00C4767D"/>
    <w:rsid w:val="00C5592C"/>
    <w:rsid w:val="00C55CCB"/>
    <w:rsid w:val="00C56B20"/>
    <w:rsid w:val="00C70095"/>
    <w:rsid w:val="00C71272"/>
    <w:rsid w:val="00C94884"/>
    <w:rsid w:val="00CA1D42"/>
    <w:rsid w:val="00CA6607"/>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2024-02-01T15:28:00Z</dcterms:created>
  <dcterms:modified xsi:type="dcterms:W3CDTF">2024-02-01T16:15:00Z</dcterms:modified>
</cp:coreProperties>
</file>